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3B6" w:rsidRPr="00D44A90" w:rsidRDefault="002919F7" w:rsidP="00176CEF">
      <w:pPr>
        <w:spacing w:before="100" w:beforeAutospacing="1" w:after="100" w:afterAutospacing="1" w:line="240" w:lineRule="auto"/>
        <w:jc w:val="both"/>
        <w:outlineLvl w:val="1"/>
        <w:rPr>
          <w:b/>
          <w:color w:val="002060"/>
          <w:spacing w:val="2"/>
          <w:sz w:val="30"/>
          <w:szCs w:val="30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aps/>
          <w:color w:val="002060"/>
          <w:kern w:val="36"/>
          <w:sz w:val="34"/>
          <w:szCs w:val="34"/>
          <w:lang w:eastAsia="ru-RU"/>
        </w:rPr>
        <w:t xml:space="preserve"> </w:t>
      </w:r>
      <w:r w:rsidR="00176CEF" w:rsidRPr="00D44A90">
        <w:rPr>
          <w:rFonts w:ascii="Arial" w:eastAsia="Times New Roman" w:hAnsi="Arial" w:cs="Arial"/>
          <w:b/>
          <w:bCs/>
          <w:caps/>
          <w:color w:val="002060"/>
          <w:kern w:val="36"/>
          <w:sz w:val="34"/>
          <w:szCs w:val="34"/>
          <w:lang w:eastAsia="ru-RU"/>
        </w:rPr>
        <w:t>Созданы особые условия налогообложения для субъектов Оршанского района</w:t>
      </w:r>
      <w:r w:rsidR="00176CEF" w:rsidRPr="00D44A90">
        <w:rPr>
          <w:b/>
          <w:color w:val="002060"/>
          <w:spacing w:val="2"/>
          <w:sz w:val="30"/>
          <w:szCs w:val="30"/>
        </w:rPr>
        <w:t xml:space="preserve"> </w:t>
      </w:r>
    </w:p>
    <w:p w:rsidR="00176CEF" w:rsidRPr="00442EB0" w:rsidRDefault="00176CEF" w:rsidP="00176CEF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31 декабря 2018 года принят Указ Президента Республики Беларусь № 506 «О развитии Оршанского района Витебской области» (далее – Указ), определивший особые условия для открытия, ведения и развития коммерческой деятельности в Оршанском регионе.</w:t>
      </w:r>
    </w:p>
    <w:p w:rsidR="00176CEF" w:rsidRPr="00442EB0" w:rsidRDefault="00176CEF" w:rsidP="00176CEF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Особые преференциальные условия для субъектов Оршанского района созданы и в части налогообложения.</w:t>
      </w:r>
    </w:p>
    <w:p w:rsidR="00176CEF" w:rsidRPr="00442EB0" w:rsidRDefault="00176CEF" w:rsidP="00176CEF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Для целей применения Указа пунктом 16 дано определение субъектам Оршанского района.</w:t>
      </w:r>
    </w:p>
    <w:p w:rsidR="00176CEF" w:rsidRPr="00442EB0" w:rsidRDefault="00176CEF" w:rsidP="00442EB0">
      <w:pPr>
        <w:spacing w:after="12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Так, особые условия налогообложения распространяются на юридических лиц и индивидуальных предпринимателей, зарегистрированных в Республике Беларусь с местом нахождения (жительства) в Оршанском районе и осуществляющих деятельность по производству товаров (работ, услуг) при наличии сертификата на продукцию (работы, услуги) собственного производства.</w:t>
      </w:r>
    </w:p>
    <w:p w:rsidR="00176CEF" w:rsidRPr="00442EB0" w:rsidRDefault="00024DEE" w:rsidP="00442EB0">
      <w:pPr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noProof/>
          <w:color w:val="000000"/>
          <w:sz w:val="26"/>
          <w:szCs w:val="26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8255</wp:posOffset>
            </wp:positionH>
            <wp:positionV relativeFrom="margin">
              <wp:posOffset>3291205</wp:posOffset>
            </wp:positionV>
            <wp:extent cx="403225" cy="403225"/>
            <wp:effectExtent l="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Не смогут применять преференциальные условия юридические лица и индивидуальные предприниматели в отношении объектов налогообложения, возникающих в связи с:</w:t>
      </w:r>
    </w:p>
    <w:p w:rsidR="00176CEF" w:rsidRPr="00442EB0" w:rsidRDefault="00176CEF" w:rsidP="00442EB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реализацией товаров (работ, услуг), производство (выполнение, оказание) которых осуществляется полностью или частично с использованием имущества и (или) труда работников вне территории Оршанского района;</w:t>
      </w:r>
    </w:p>
    <w:p w:rsidR="00176CEF" w:rsidRPr="00442EB0" w:rsidRDefault="00176CEF" w:rsidP="00176CEF">
      <w:pPr>
        <w:numPr>
          <w:ilvl w:val="0"/>
          <w:numId w:val="2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представлением имущества в аренду (финансовую аренду (лизинг), иное возмездное и безвозмездное пользование.</w:t>
      </w:r>
    </w:p>
    <w:p w:rsidR="00176CEF" w:rsidRPr="00442EB0" w:rsidRDefault="00176CEF" w:rsidP="00176CEF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Пунктом 4 Указа установлено, что:</w:t>
      </w:r>
    </w:p>
    <w:p w:rsidR="00176CEF" w:rsidRPr="00442EB0" w:rsidRDefault="00176CEF" w:rsidP="00176CEF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1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Субъекты Оршанского района вправе применять упрощенную систему налогообложения без учета ограничений, установленных Налоговым кодексом Республики Беларусь (далее – НК-2019) в связи:</w:t>
      </w:r>
    </w:p>
    <w:p w:rsidR="00176CEF" w:rsidRPr="00442EB0" w:rsidRDefault="00442EB0" w:rsidP="00436CEC">
      <w:pPr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с реализацией ювелирных и других бытовых изделий;</w:t>
      </w:r>
    </w:p>
    <w:p w:rsidR="00176CEF" w:rsidRPr="00442EB0" w:rsidRDefault="00181BEA" w:rsidP="00436CEC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436CEC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с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реализацией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имущественных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прав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на средства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индивидуализации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участников гражданского оборота и товаров (работ, услуг);</w:t>
      </w:r>
    </w:p>
    <w:p w:rsidR="00176CEF" w:rsidRPr="00442EB0" w:rsidRDefault="00181BEA" w:rsidP="00436CEC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436CEC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с передачей в аренду или иное пользование недвижимого имущества;</w:t>
      </w:r>
    </w:p>
    <w:p w:rsidR="00176CEF" w:rsidRPr="00442EB0" w:rsidRDefault="00181BEA" w:rsidP="00436CEC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6D54FF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со статусом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резидента действующих в республике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парков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и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свободных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(особых) экономических зон;</w:t>
      </w:r>
    </w:p>
    <w:p w:rsidR="00176CEF" w:rsidRPr="00442EB0" w:rsidRDefault="00181BEA" w:rsidP="00442EB0">
      <w:pPr>
        <w:tabs>
          <w:tab w:val="left" w:pos="993"/>
        </w:tabs>
        <w:spacing w:after="12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6D54FF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со статусом участника договора простого товарищества (совместной деятельности).</w:t>
      </w:r>
    </w:p>
    <w:p w:rsidR="00176CEF" w:rsidRPr="00442EB0" w:rsidRDefault="00176CEF" w:rsidP="00442EB0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2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Налог при упрощенной системе налогообложения уплачивается по ставкам (пп. 4.1 п. 4 Указа):</w:t>
      </w:r>
    </w:p>
    <w:p w:rsidR="00176CEF" w:rsidRPr="00442EB0" w:rsidRDefault="00181BEA" w:rsidP="00442EB0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436CEC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1% - в отношении выручки от реализации товаров собственного производства;</w:t>
      </w:r>
    </w:p>
    <w:p w:rsidR="00176CEF" w:rsidRPr="00442EB0" w:rsidRDefault="00181BEA" w:rsidP="00436CEC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436CEC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2% - в отношении выручки от реализации работ (услуг) собственного производства.</w:t>
      </w:r>
    </w:p>
    <w:p w:rsidR="00176CEF" w:rsidRPr="00442EB0" w:rsidRDefault="00176CEF" w:rsidP="00436CEC">
      <w:pPr>
        <w:spacing w:after="0" w:line="240" w:lineRule="auto"/>
        <w:ind w:firstLine="709"/>
        <w:jc w:val="both"/>
        <w:rPr>
          <w:rFonts w:ascii="PragmaticaC" w:hAnsi="PragmaticaC" w:cs="PragmaticaC"/>
          <w:i/>
          <w:color w:val="00B0F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Справочно:</w:t>
      </w:r>
      <w:r w:rsidRPr="00442EB0">
        <w:rPr>
          <w:rFonts w:ascii="PragmaticaC" w:hAnsi="PragmaticaC" w:cs="PragmaticaC"/>
          <w:color w:val="00B0F0"/>
          <w:sz w:val="26"/>
          <w:szCs w:val="26"/>
          <w:lang w:eastAsia="ru-RU"/>
        </w:rPr>
        <w:t xml:space="preserve"> </w:t>
      </w:r>
      <w:r w:rsidRPr="00442EB0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Стандартные ставки, установленные НК-2019 (п. 1 ст. 329), составляют:</w:t>
      </w:r>
    </w:p>
    <w:p w:rsidR="00176CEF" w:rsidRPr="00442EB0" w:rsidRDefault="000110B1" w:rsidP="000110B1">
      <w:pPr>
        <w:autoSpaceDE w:val="0"/>
        <w:autoSpaceDN w:val="0"/>
        <w:adjustRightInd w:val="0"/>
        <w:spacing w:after="0" w:line="240" w:lineRule="auto"/>
        <w:jc w:val="both"/>
        <w:rPr>
          <w:rFonts w:ascii="PragmaticaC" w:hAnsi="PragmaticaC" w:cs="PragmaticaC"/>
          <w:i/>
          <w:color w:val="00B0F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B0F0"/>
          <w:sz w:val="26"/>
          <w:szCs w:val="26"/>
          <w:lang w:eastAsia="ru-RU"/>
        </w:rPr>
        <w:sym w:font="Wingdings" w:char="F076"/>
      </w:r>
      <w:r w:rsidRPr="00442EB0">
        <w:rPr>
          <w:rFonts w:ascii="PragmaticaC" w:hAnsi="PragmaticaC" w:cs="PragmaticaC"/>
          <w:color w:val="00B0F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5% - для организаций и индивидуальных предпринимателей, применяющих упрощенную систему без уплаты НДС;</w:t>
      </w:r>
    </w:p>
    <w:p w:rsidR="00176CEF" w:rsidRPr="00442EB0" w:rsidRDefault="000110B1" w:rsidP="00442EB0">
      <w:pPr>
        <w:tabs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PragmaticaC" w:hAnsi="PragmaticaC" w:cs="PragmaticaC"/>
          <w:i/>
          <w:color w:val="00B0F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B0F0"/>
          <w:sz w:val="26"/>
          <w:szCs w:val="26"/>
          <w:lang w:eastAsia="ru-RU"/>
        </w:rPr>
        <w:sym w:font="Wingdings" w:char="F076"/>
      </w:r>
      <w:r w:rsidRPr="00442EB0">
        <w:rPr>
          <w:rFonts w:ascii="PragmaticaC" w:hAnsi="PragmaticaC" w:cs="PragmaticaC"/>
          <w:color w:val="00B0F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3% - для организаций и индивидуальных предпринимателей, применяющих упрощенную систему с уплатой НДС.</w:t>
      </w:r>
    </w:p>
    <w:p w:rsidR="00176CEF" w:rsidRPr="00442EB0" w:rsidRDefault="00176CEF" w:rsidP="00442EB0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bookmarkStart w:id="1" w:name="Par2"/>
      <w:bookmarkEnd w:id="1"/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3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Инвестиционный вычет для целей налога на прибыль применяется в следующих размерах (пп. 4.4 п. 4 Указа):</w:t>
      </w:r>
    </w:p>
    <w:p w:rsidR="00176CEF" w:rsidRPr="00442EB0" w:rsidRDefault="00181BEA" w:rsidP="00442EB0">
      <w:pPr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по зданиям, сооружениям и передаточным устройствам, используемым в предпринимательской деятельности на территории Оршанского района – не более 30%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lastRenderedPageBreak/>
        <w:t xml:space="preserve">первоначальной стоимости (стоимости вложений в реконструкцию), </w:t>
      </w:r>
      <w:r w:rsidR="00176CEF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 xml:space="preserve">стандартный размер согласно </w:t>
      </w:r>
      <w:r w:rsidR="00442EB0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НК-2019</w:t>
      </w:r>
      <w:r w:rsidR="00176CEF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 xml:space="preserve"> – 15%</w:t>
      </w:r>
      <w:r w:rsidR="00176CEF" w:rsidRPr="00442EB0">
        <w:rPr>
          <w:rFonts w:ascii="PragmaticaC" w:hAnsi="PragmaticaC" w:cs="PragmaticaC"/>
          <w:i/>
          <w:color w:val="000000"/>
          <w:sz w:val="26"/>
          <w:szCs w:val="26"/>
          <w:lang w:eastAsia="ru-RU"/>
        </w:rPr>
        <w:t>;</w:t>
      </w:r>
    </w:p>
    <w:p w:rsidR="00176CEF" w:rsidRPr="00442EB0" w:rsidRDefault="00181BEA" w:rsidP="00442EB0">
      <w:pPr>
        <w:spacing w:after="120"/>
        <w:jc w:val="both"/>
        <w:rPr>
          <w:rFonts w:ascii="PragmaticaC" w:hAnsi="PragmaticaC" w:cs="PragmaticaC"/>
          <w:i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по машинам и оборудованию, используемым в предпринимательской деятельности на территории Оршанского района, и стоимости вложений в их реконструкцию, а также транспортным средствам и стоимости вложений в их реконструкцию – не более 50% первоначальной стоимости (стоимости вложений в реконструкцию), </w:t>
      </w:r>
      <w:r w:rsidR="00176CEF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 xml:space="preserve">стандартный размер согласно </w:t>
      </w:r>
      <w:r w:rsidR="00442EB0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НК-2019</w:t>
      </w:r>
      <w:r w:rsidR="00176CEF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 xml:space="preserve"> – 30%</w:t>
      </w:r>
      <w:r w:rsidR="00176CEF" w:rsidRPr="00442EB0">
        <w:rPr>
          <w:rFonts w:ascii="PragmaticaC" w:hAnsi="PragmaticaC" w:cs="PragmaticaC"/>
          <w:i/>
          <w:color w:val="000000"/>
          <w:sz w:val="26"/>
          <w:szCs w:val="26"/>
          <w:lang w:eastAsia="ru-RU"/>
        </w:rPr>
        <w:t>.</w:t>
      </w:r>
    </w:p>
    <w:p w:rsidR="00176CEF" w:rsidRPr="00442EB0" w:rsidRDefault="00176CEF" w:rsidP="00442EB0">
      <w:pPr>
        <w:spacing w:after="120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4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. Суммы денежных средств и (или) стоимость имущества, безвозмездно переданные юридическими лицами Республики Беларусь субъектам Оршанского района - организациям, для целей налогообложения включаются передающей стороной в состав внереализационных расходов, а получающей стороной не включаются в состав внереализационных доходов (пп. 5.2 п. 5 Указа). </w:t>
      </w:r>
    </w:p>
    <w:p w:rsidR="00176CEF" w:rsidRPr="00442EB0" w:rsidRDefault="00176CEF" w:rsidP="00442EB0">
      <w:pPr>
        <w:spacing w:after="120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5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Применяется освобождение от налога на добавленную стоимость (далее - НДС), при ввозе субъектами Оршанского района на территорию Республики Беларусь товаров, указанных в п. 1 Декрета Президента Республики Беларусь от 13.06.2001 № 16 «О предоставлении рассрочки уплаты налога на добавленную стоимость при ввозе на территорию Республики Беларусь технологического оборудования и запасных частей к нему», в отношении которых установлена ставка ввозной таможенной пошлины ноль (0) процентов (пп. 5.3 п.5 Указа).</w:t>
      </w:r>
    </w:p>
    <w:p w:rsidR="00176CEF" w:rsidRPr="00442EB0" w:rsidRDefault="00176CEF" w:rsidP="00442EB0">
      <w:pPr>
        <w:spacing w:after="0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6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Согласно пп. 5.4 п. 5 Указа субъекты Оршанского района, являющиеся заказчиками (застройщиками) имеют право на полный вычет сумм НДС, признаваемых налоговыми вычетами в соответствии с законодательством, при соблюдении следующих условий:</w:t>
      </w:r>
    </w:p>
    <w:p w:rsidR="00176CEF" w:rsidRPr="00442EB0" w:rsidRDefault="00181BEA" w:rsidP="00442EB0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0110B1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приобретенные (ввезенные) товары (работы, услуги), имущественные права должны быть использованы для строительства и оснащения объектов на территории Оршанского района не позднее 31.12.2023 (п. 26 Указа); </w:t>
      </w:r>
    </w:p>
    <w:p w:rsidR="00176CEF" w:rsidRPr="00442EB0" w:rsidRDefault="00181BEA" w:rsidP="000110B1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0110B1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применения раздельного учета налоговых вычетов в зависимости от направлений их использования;</w:t>
      </w:r>
    </w:p>
    <w:p w:rsidR="00176CEF" w:rsidRPr="00442EB0" w:rsidRDefault="00181BEA" w:rsidP="00442EB0">
      <w:pPr>
        <w:tabs>
          <w:tab w:val="left" w:pos="993"/>
        </w:tabs>
        <w:spacing w:after="12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063109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суммы «входного»</w:t>
      </w:r>
      <w:r w:rsidR="00063109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НДС </w:t>
      </w:r>
      <w:r w:rsidR="00063109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по товарам (работам, услугам), имущественным </w:t>
      </w:r>
      <w:r w:rsidR="00063109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правам должны быть фактически уплачены (оплачены) субъектами Оршанского района:</w:t>
      </w:r>
    </w:p>
    <w:p w:rsidR="00176CEF" w:rsidRPr="00442EB0" w:rsidRDefault="00176CEF" w:rsidP="00442EB0">
      <w:pPr>
        <w:autoSpaceDE w:val="0"/>
        <w:autoSpaceDN w:val="0"/>
        <w:adjustRightInd w:val="0"/>
        <w:spacing w:after="120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определяющими момент фактической реализации по факту «оплаты», но не позднее 60 дней со дня их отгрузки (выполнения, оказания), передачи;</w:t>
      </w:r>
    </w:p>
    <w:p w:rsidR="00176CEF" w:rsidRPr="00442EB0" w:rsidRDefault="00176CEF" w:rsidP="00176CEF">
      <w:pPr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при приобретении их на территории Республики Беларусь у иностранных организаций, не осуществляющих деятельность в Республики Беларусь через постоянное представительство и не состоящих в связи с этим на учете в налоговых органах Республики Беларусь;</w:t>
      </w:r>
    </w:p>
    <w:p w:rsidR="00176CEF" w:rsidRPr="00442EB0" w:rsidRDefault="00176CEF" w:rsidP="00176CEF">
      <w:pPr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при ввозе на территорию Республики Беларусь. </w:t>
      </w:r>
    </w:p>
    <w:p w:rsidR="00176CEF" w:rsidRPr="00442EB0" w:rsidRDefault="00176CEF" w:rsidP="00176CEF">
      <w:pPr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При этом, основанием применения полного вычета сумм НДС является согласованный Оршанским райисполкомом и представленный в инспекцию МНС по Оршанскому району перечень приобретенных (ввезенных) товаров (работ, услуг), имущественных прав.</w:t>
      </w:r>
    </w:p>
    <w:p w:rsidR="00176CEF" w:rsidRPr="00442EB0" w:rsidRDefault="00176CEF" w:rsidP="00442EB0">
      <w:pPr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7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Положения пунктов 4 и 5 Указа вступают в силу с 01.01.2019 и действуют по 31.12.2023, за исключением положений пп. 4.4 п.4, которые действуют по 31.12.2021.</w:t>
      </w:r>
    </w:p>
    <w:sectPr w:rsidR="00176CEF" w:rsidRPr="00442EB0" w:rsidSect="007B13F3">
      <w:pgSz w:w="11906" w:h="16838"/>
      <w:pgMar w:top="624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40713"/>
    <w:multiLevelType w:val="hybridMultilevel"/>
    <w:tmpl w:val="4152442A"/>
    <w:lvl w:ilvl="0" w:tplc="2A020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6274241"/>
    <w:multiLevelType w:val="hybridMultilevel"/>
    <w:tmpl w:val="F7344A0C"/>
    <w:lvl w:ilvl="0" w:tplc="2A020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43D7D55"/>
    <w:multiLevelType w:val="hybridMultilevel"/>
    <w:tmpl w:val="16365A64"/>
    <w:lvl w:ilvl="0" w:tplc="2A020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D035A6D"/>
    <w:multiLevelType w:val="hybridMultilevel"/>
    <w:tmpl w:val="C7C8B9D6"/>
    <w:lvl w:ilvl="0" w:tplc="2A020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FBF3FEC"/>
    <w:multiLevelType w:val="multilevel"/>
    <w:tmpl w:val="25EA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573F46"/>
    <w:multiLevelType w:val="hybridMultilevel"/>
    <w:tmpl w:val="46F81F8A"/>
    <w:lvl w:ilvl="0" w:tplc="2A02018C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697"/>
    <w:rsid w:val="000110B1"/>
    <w:rsid w:val="00024DEE"/>
    <w:rsid w:val="00063109"/>
    <w:rsid w:val="001641BE"/>
    <w:rsid w:val="00176CEF"/>
    <w:rsid w:val="00181BEA"/>
    <w:rsid w:val="001A0DA8"/>
    <w:rsid w:val="002919F7"/>
    <w:rsid w:val="00304699"/>
    <w:rsid w:val="003079E4"/>
    <w:rsid w:val="00340B65"/>
    <w:rsid w:val="0036061E"/>
    <w:rsid w:val="003B14CF"/>
    <w:rsid w:val="00436CEC"/>
    <w:rsid w:val="00442EB0"/>
    <w:rsid w:val="00484697"/>
    <w:rsid w:val="00545FF1"/>
    <w:rsid w:val="006D54FF"/>
    <w:rsid w:val="006F028B"/>
    <w:rsid w:val="007B13F3"/>
    <w:rsid w:val="00855054"/>
    <w:rsid w:val="008D1471"/>
    <w:rsid w:val="00944AAF"/>
    <w:rsid w:val="00983C3A"/>
    <w:rsid w:val="009D0EBD"/>
    <w:rsid w:val="00C96A90"/>
    <w:rsid w:val="00CB3A5F"/>
    <w:rsid w:val="00D44A90"/>
    <w:rsid w:val="00D8424E"/>
    <w:rsid w:val="00DC1116"/>
    <w:rsid w:val="00E133B6"/>
    <w:rsid w:val="00F2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0C5B369-02CE-427F-90DF-02AEBE260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96A90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4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84697"/>
  </w:style>
  <w:style w:type="character" w:customStyle="1" w:styleId="10">
    <w:name w:val="Заголовок 1 Знак"/>
    <w:link w:val="1"/>
    <w:uiPriority w:val="9"/>
    <w:rsid w:val="00C96A90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545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45FF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4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940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41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64E22-3122-4ED9-A8B1-E7438410D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 Виталий Федорович</dc:creator>
  <cp:keywords/>
  <dc:description/>
  <cp:lastModifiedBy>Лобан Валерий Владимирович</cp:lastModifiedBy>
  <cp:revision>2</cp:revision>
  <cp:lastPrinted>2019-01-14T14:14:00Z</cp:lastPrinted>
  <dcterms:created xsi:type="dcterms:W3CDTF">2020-02-19T07:01:00Z</dcterms:created>
  <dcterms:modified xsi:type="dcterms:W3CDTF">2020-02-19T07:01:00Z</dcterms:modified>
</cp:coreProperties>
</file>